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1" w:rsidRPr="00FD091A" w:rsidRDefault="00FD091A">
      <w:pPr>
        <w:spacing w:after="0"/>
        <w:rPr>
          <w:lang w:val="ru-RU"/>
        </w:rPr>
      </w:pPr>
      <w:r w:rsidRPr="00FD091A">
        <w:rPr>
          <w:b/>
          <w:color w:val="000000"/>
          <w:sz w:val="28"/>
          <w:lang w:val="ru-RU"/>
        </w:rPr>
        <w:t>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</w:t>
      </w:r>
    </w:p>
    <w:p w:rsidR="001F5BE1" w:rsidRPr="00FD091A" w:rsidRDefault="00FD091A">
      <w:pPr>
        <w:spacing w:after="0"/>
        <w:jc w:val="both"/>
        <w:rPr>
          <w:lang w:val="ru-RU"/>
        </w:rPr>
      </w:pPr>
      <w:r w:rsidRPr="00FD091A">
        <w:rPr>
          <w:color w:val="000000"/>
          <w:sz w:val="28"/>
          <w:lang w:val="ru-RU"/>
        </w:rPr>
        <w:t xml:space="preserve">Приказ Министра здравоохранения Республики Казахстан от 25 ноября 2020 </w:t>
      </w:r>
      <w:r w:rsidRPr="00FD091A">
        <w:rPr>
          <w:color w:val="000000"/>
          <w:sz w:val="28"/>
          <w:lang w:val="ru-RU"/>
        </w:rPr>
        <w:t>года № ҚР ДСМ-207/2020. Зарегистрирован в Министерстве юстиции Республики Казахстан 27 ноября 2020 года № 21683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0" w:name="z4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В соответствии с подпунктом 85) статьи 7 Кодекса Республики Казахстан от 7 июля 2020 года "О здоровье народа и системе здравоохранения" (</w:t>
      </w:r>
      <w:r w:rsidRPr="00FD091A">
        <w:rPr>
          <w:color w:val="000000"/>
          <w:sz w:val="28"/>
          <w:lang w:val="ru-RU"/>
        </w:rPr>
        <w:t>далее – Кодекс) ПРИКАЗЫВАЮ: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" w:name="z5"/>
      <w:bookmarkEnd w:id="0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1. Утвердить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 согласно приложению к настоящему приказу</w:t>
      </w:r>
      <w:r w:rsidRPr="00FD091A">
        <w:rPr>
          <w:color w:val="000000"/>
          <w:sz w:val="28"/>
          <w:lang w:val="ru-RU"/>
        </w:rPr>
        <w:t>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2. Признать утратившими силу: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" w:name="z7"/>
      <w:bookmarkEnd w:id="2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29 июня 2015 года № 534 "Об утверждении Правил формирования перечня организаций здравоохранения по изъятию, заготовке, хранению, </w:t>
      </w:r>
      <w:r w:rsidRPr="00FD091A">
        <w:rPr>
          <w:color w:val="000000"/>
          <w:sz w:val="28"/>
          <w:lang w:val="ru-RU"/>
        </w:rPr>
        <w:t>консервации, транспортировке тканей (части ткани), или органов (части органов) и трансплантации тканей (части тканей) или органов (части органов)" (зарегистрирован в Реестре государственной регистрации нормативных правовых актов под № 11743, опубликован 24</w:t>
      </w:r>
      <w:r w:rsidRPr="00FD091A">
        <w:rPr>
          <w:color w:val="000000"/>
          <w:sz w:val="28"/>
          <w:lang w:val="ru-RU"/>
        </w:rPr>
        <w:t xml:space="preserve"> июля 2015 года в информационно -правовой системе "Әділет");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" w:name="z8"/>
      <w:bookmarkEnd w:id="3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26 марта 2019 года № ҚР ДСМ-13 "Об утверждении Стандарта организации оказания медицинских услуг по трансплантации тканей (части т</w:t>
      </w:r>
      <w:r w:rsidRPr="00FD091A">
        <w:rPr>
          <w:color w:val="000000"/>
          <w:sz w:val="28"/>
          <w:lang w:val="ru-RU"/>
        </w:rPr>
        <w:t>кани) и (или) органов (части органов) в Республике Казахстан и иных видов медицинской помощи донорам и реципиентам и Правил и условий изъятия, заготовки, хранения, консервации, транспортировки тканей (части ткани) и (или) органов (части органов)" (зарегист</w:t>
      </w:r>
      <w:r w:rsidRPr="00FD091A">
        <w:rPr>
          <w:color w:val="000000"/>
          <w:sz w:val="28"/>
          <w:lang w:val="ru-RU"/>
        </w:rPr>
        <w:t>рирован в Реестре государственной регистрации нормативных правовых актов под № 18415, опубликован 27 марта 2019 года в Эталонном контрольном банке нормативных правовых актов Республики Казахстан).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3. Департаменту организации медицинской помощи Минист</w:t>
      </w:r>
      <w:r w:rsidRPr="00FD091A">
        <w:rPr>
          <w:color w:val="000000"/>
          <w:sz w:val="28"/>
          <w:lang w:val="ru-RU"/>
        </w:rPr>
        <w:t>ерства здравоохранения Республики Казахстан в установленном законодательством порядке обеспечить: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FD091A">
        <w:rPr>
          <w:color w:val="000000"/>
          <w:sz w:val="28"/>
          <w:lang w:val="ru-RU"/>
        </w:rPr>
        <w:t xml:space="preserve"> 2) размещение настоящего приказа на интернет - ресу</w:t>
      </w:r>
      <w:r w:rsidRPr="00FD091A">
        <w:rPr>
          <w:color w:val="000000"/>
          <w:sz w:val="28"/>
          <w:lang w:val="ru-RU"/>
        </w:rPr>
        <w:t>рсе Министерства здравоохранения Республики Казахстан после его официального опубликования;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</w:t>
      </w:r>
      <w:r w:rsidRPr="00FD091A">
        <w:rPr>
          <w:color w:val="000000"/>
          <w:sz w:val="28"/>
          <w:lang w:val="ru-RU"/>
        </w:rPr>
        <w:t>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</w:t>
      </w:r>
      <w:r w:rsidRPr="00FD091A">
        <w:rPr>
          <w:color w:val="000000"/>
          <w:sz w:val="28"/>
          <w:lang w:val="ru-RU"/>
        </w:rPr>
        <w:t>ния Республики Казахстан.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1F5BE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F5BE1" w:rsidRDefault="00FD091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D091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1F5BE1" w:rsidRPr="00FD09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center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>Приложение к приказу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 xml:space="preserve">Министр </w:t>
            </w:r>
            <w:r w:rsidRPr="00FD091A">
              <w:rPr>
                <w:color w:val="000000"/>
                <w:sz w:val="20"/>
                <w:lang w:val="ru-RU"/>
              </w:rPr>
              <w:t>здравоохранения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от 25 ноября 2020 года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№ ҚР ДСМ-207/2020</w:t>
            </w:r>
          </w:p>
        </w:tc>
      </w:tr>
    </w:tbl>
    <w:p w:rsidR="001F5BE1" w:rsidRPr="00FD091A" w:rsidRDefault="00FD091A">
      <w:pPr>
        <w:spacing w:after="0"/>
        <w:rPr>
          <w:lang w:val="ru-RU"/>
        </w:rPr>
      </w:pPr>
      <w:bookmarkStart w:id="11" w:name="z17"/>
      <w:r w:rsidRPr="00FD091A">
        <w:rPr>
          <w:b/>
          <w:color w:val="000000"/>
          <w:lang w:val="ru-RU"/>
        </w:rPr>
        <w:t xml:space="preserve">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</w:t>
      </w:r>
    </w:p>
    <w:p w:rsidR="001F5BE1" w:rsidRPr="00FD091A" w:rsidRDefault="00FD091A">
      <w:pPr>
        <w:spacing w:after="0"/>
        <w:rPr>
          <w:lang w:val="ru-RU"/>
        </w:rPr>
      </w:pPr>
      <w:bookmarkStart w:id="12" w:name="z18"/>
      <w:bookmarkEnd w:id="11"/>
      <w:r w:rsidRPr="00FD091A">
        <w:rPr>
          <w:b/>
          <w:color w:val="000000"/>
          <w:lang w:val="ru-RU"/>
        </w:rPr>
        <w:t xml:space="preserve"> Глава 1</w:t>
      </w:r>
      <w:r w:rsidRPr="00FD091A">
        <w:rPr>
          <w:b/>
          <w:color w:val="000000"/>
          <w:lang w:val="ru-RU"/>
        </w:rPr>
        <w:t>. Общие положения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3" w:name="z19"/>
      <w:bookmarkEnd w:id="12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1. Настоящие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 (далее – Правила) разработаны в соответствии с под</w:t>
      </w:r>
      <w:r w:rsidRPr="00FD091A">
        <w:rPr>
          <w:color w:val="000000"/>
          <w:sz w:val="28"/>
          <w:lang w:val="ru-RU"/>
        </w:rPr>
        <w:t>пунктом 85) статьи 7 Кодекса Республики Казахстан от 7 июля 2020 года (далее – Кодекс) "О здоровье народа и системе здравоохранения" и определяют порядок и условия изъятия, заготовки, хранения, консервации, транспортировки, трансплантации органов (части ор</w:t>
      </w:r>
      <w:r w:rsidRPr="00FD091A">
        <w:rPr>
          <w:color w:val="000000"/>
          <w:sz w:val="28"/>
          <w:lang w:val="ru-RU"/>
        </w:rPr>
        <w:t>гана) и (или) тканей (части ткани) от донора к реципиенту.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1) орган – часть организма, выполняющая определенную функцию;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2) изъятие органов (части органа) и (или) ткане</w:t>
      </w:r>
      <w:r w:rsidRPr="00FD091A">
        <w:rPr>
          <w:color w:val="000000"/>
          <w:sz w:val="28"/>
          <w:lang w:val="ru-RU"/>
        </w:rPr>
        <w:t>й (части ткани) - хирургическая операция по извлечению одного или более органов (части органа) и (или) тканей (части ткани) у донора с целью трансплантации реципиенту;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3) заготовка органов (части органа) и (или) тканей (части ткани) - операционное ме</w:t>
      </w:r>
      <w:r w:rsidRPr="00FD091A">
        <w:rPr>
          <w:color w:val="000000"/>
          <w:sz w:val="28"/>
          <w:lang w:val="ru-RU"/>
        </w:rPr>
        <w:t>роприятие по мобилизации органов (части органа) и (или) тканей (части ткани) с целью последующей консервации;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4) кондиционирование органов (части органа) и (или) тканей (части ткани) – комплекс мероприятий по поддержанию показателей гемодинамики посм</w:t>
      </w:r>
      <w:r w:rsidRPr="00FD091A">
        <w:rPr>
          <w:color w:val="000000"/>
          <w:sz w:val="28"/>
          <w:lang w:val="ru-RU"/>
        </w:rPr>
        <w:t>ертного донора с целью защиты органов от ишемии;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FD091A">
        <w:rPr>
          <w:color w:val="000000"/>
          <w:sz w:val="28"/>
          <w:lang w:val="ru-RU"/>
        </w:rPr>
        <w:t xml:space="preserve"> 5) консервация органов (части органа) и (или) тканей (части ткани) - совокупность мер, обеспечивающих защиту клеток органов (части органа) и (или) тканей (части ткани) от внутреннего и внешнего воздейс</w:t>
      </w:r>
      <w:r w:rsidRPr="00FD091A">
        <w:rPr>
          <w:color w:val="000000"/>
          <w:sz w:val="28"/>
          <w:lang w:val="ru-RU"/>
        </w:rPr>
        <w:t>твия, с целью сохранения жизнедеятельности органов (части органа) и (или) тканей (части ткани);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6) хранение органов (части органа) и (или) тканей (части ткани) - совокупность мероприятий, направленных на максимальное сохранение жизнеспособности клето</w:t>
      </w:r>
      <w:r w:rsidRPr="00FD091A">
        <w:rPr>
          <w:color w:val="000000"/>
          <w:sz w:val="28"/>
          <w:lang w:val="ru-RU"/>
        </w:rPr>
        <w:t>к органов (части органа) и (или) тканей (части ткани) до момента трансплантации;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7) транспортировка органов (части органа) и (или) тканей (части ткани) - комплекс мероприятий по доставке органов (части органа) и (или) тканей (части ткани) для хранени</w:t>
      </w:r>
      <w:r w:rsidRPr="00FD091A">
        <w:rPr>
          <w:color w:val="000000"/>
          <w:sz w:val="28"/>
          <w:lang w:val="ru-RU"/>
        </w:rPr>
        <w:t>я и трансплантации;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8)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</w:t>
      </w:r>
      <w:r w:rsidRPr="00FD091A">
        <w:rPr>
          <w:color w:val="000000"/>
          <w:sz w:val="28"/>
          <w:lang w:val="ru-RU"/>
        </w:rPr>
        <w:t>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9)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10) уполномоченный орган в области здр</w:t>
      </w:r>
      <w:r w:rsidRPr="00FD091A">
        <w:rPr>
          <w:color w:val="000000"/>
          <w:sz w:val="28"/>
          <w:lang w:val="ru-RU"/>
        </w:rPr>
        <w:t>авоохранения (далее -уполномоченный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</w:t>
      </w:r>
      <w:r w:rsidRPr="00FD091A">
        <w:rPr>
          <w:color w:val="000000"/>
          <w:sz w:val="28"/>
          <w:lang w:val="ru-RU"/>
        </w:rPr>
        <w:t>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11) донор – человек, труп человека, животное, от которых производятся забор д</w:t>
      </w:r>
      <w:r w:rsidRPr="00FD091A">
        <w:rPr>
          <w:color w:val="000000"/>
          <w:sz w:val="28"/>
          <w:lang w:val="ru-RU"/>
        </w:rPr>
        <w:t>онорской крови, ее компонентов, иного донорского материала (в том числе сперма, яйцеклетки, ткани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6" w:name="z32"/>
      <w:bookmarkEnd w:id="25"/>
      <w:r w:rsidRPr="00FD091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D091A">
        <w:rPr>
          <w:color w:val="000000"/>
          <w:sz w:val="28"/>
          <w:lang w:val="ru-RU"/>
        </w:rPr>
        <w:t xml:space="preserve"> 12) донорская организация – организация здравоохранения, в которой осуществляется изъятие и консервация органов (части органа) и (или) тканей (части ткани) от трупов с целью трансплантации;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13) система проведения иммунологического типирования (дал</w:t>
      </w:r>
      <w:r w:rsidRPr="00FD091A">
        <w:rPr>
          <w:color w:val="000000"/>
          <w:sz w:val="28"/>
          <w:lang w:val="ru-RU"/>
        </w:rPr>
        <w:t>ее - система-Н</w:t>
      </w:r>
      <w:r>
        <w:rPr>
          <w:color w:val="000000"/>
          <w:sz w:val="28"/>
        </w:rPr>
        <w:t>L</w:t>
      </w:r>
      <w:r w:rsidRPr="00FD091A">
        <w:rPr>
          <w:color w:val="000000"/>
          <w:sz w:val="28"/>
          <w:lang w:val="ru-RU"/>
        </w:rPr>
        <w:t>А) –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14) мультидисциплинарная группа – группа </w:t>
      </w:r>
      <w:r w:rsidRPr="00FD091A">
        <w:rPr>
          <w:color w:val="000000"/>
          <w:sz w:val="28"/>
          <w:lang w:val="ru-RU"/>
        </w:rPr>
        <w:t>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15) региональный центр трансплантации – организация здравоохранения, подведомственная управлению здрав</w:t>
      </w:r>
      <w:r w:rsidRPr="00FD091A">
        <w:rPr>
          <w:color w:val="000000"/>
          <w:sz w:val="28"/>
          <w:lang w:val="ru-RU"/>
        </w:rPr>
        <w:t>оохранения областей, городов республиканского значения и столицы Республики Казахстан,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16) ре</w:t>
      </w:r>
      <w:r w:rsidRPr="00FD091A">
        <w:rPr>
          <w:color w:val="000000"/>
          <w:sz w:val="28"/>
          <w:lang w:val="ru-RU"/>
        </w:rPr>
        <w:t>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</w:t>
      </w:r>
      <w:r w:rsidRPr="00FD091A">
        <w:rPr>
          <w:color w:val="000000"/>
          <w:sz w:val="28"/>
          <w:lang w:val="ru-RU"/>
        </w:rPr>
        <w:t>толице, являющийся штатным сотрудником Координационного центра по трансплантации;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17) республиканский центр трансплантации – организация здравоохранения, подведомственная уполномоченному органу, которая оказывает услуги по изъятию, заготовке, хранени</w:t>
      </w:r>
      <w:r w:rsidRPr="00FD091A">
        <w:rPr>
          <w:color w:val="000000"/>
          <w:sz w:val="28"/>
          <w:lang w:val="ru-RU"/>
        </w:rPr>
        <w:t>ю, консервации, транспортировке и трансплантации органов (части органа) и (или) тканей (части ткани) на базе научно-исследовательских институтов и научных центров, в городах республиканского значения и столице;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18) республиканский трансплантационный </w:t>
      </w:r>
      <w:r w:rsidRPr="00FD091A">
        <w:rPr>
          <w:color w:val="000000"/>
          <w:sz w:val="28"/>
          <w:lang w:val="ru-RU"/>
        </w:rPr>
        <w:t>координатор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</w:t>
      </w:r>
      <w:r w:rsidRPr="00FD091A">
        <w:rPr>
          <w:color w:val="000000"/>
          <w:sz w:val="28"/>
          <w:lang w:val="ru-RU"/>
        </w:rPr>
        <w:t>ом Координационного центра по трансплантации;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19)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</w:t>
      </w:r>
      <w:r w:rsidRPr="00FD091A">
        <w:rPr>
          <w:color w:val="000000"/>
          <w:sz w:val="28"/>
          <w:lang w:val="ru-RU"/>
        </w:rPr>
        <w:t>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lastRenderedPageBreak/>
        <w:t>     </w:t>
      </w:r>
      <w:r w:rsidRPr="00FD091A">
        <w:rPr>
          <w:color w:val="000000"/>
          <w:sz w:val="28"/>
          <w:lang w:val="ru-RU"/>
        </w:rPr>
        <w:t xml:space="preserve"> 20) стационарный трансплантационный координатор – врач, являющийся штатным сотрудником донорской организации и нах</w:t>
      </w:r>
      <w:r w:rsidRPr="00FD091A">
        <w:rPr>
          <w:color w:val="000000"/>
          <w:sz w:val="28"/>
          <w:lang w:val="ru-RU"/>
        </w:rPr>
        <w:t>одящийся в подчинении регионального трансплантационного координатора по вопросам координации службы трансплантации в соответствующей области, городе республиканского значения, столице;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21) ткань – совокупность клеток и межклеточного вещества, имеющих</w:t>
      </w:r>
      <w:r w:rsidRPr="00FD091A">
        <w:rPr>
          <w:color w:val="000000"/>
          <w:sz w:val="28"/>
          <w:lang w:val="ru-RU"/>
        </w:rPr>
        <w:t xml:space="preserve"> одинаковые строение, функции и происхождение;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22) лаборатория тканевого типирования (</w:t>
      </w:r>
      <w:r>
        <w:rPr>
          <w:color w:val="000000"/>
          <w:sz w:val="28"/>
        </w:rPr>
        <w:t>HLA</w:t>
      </w:r>
      <w:r w:rsidRPr="00FD091A">
        <w:rPr>
          <w:color w:val="000000"/>
          <w:sz w:val="28"/>
          <w:lang w:val="ru-RU"/>
        </w:rPr>
        <w:t>-лаборатория) – структурное подразделение при государственных медицинских организациях, осуществляющих деятельность в сфере донорства, заготовки крови, ее компон</w:t>
      </w:r>
      <w:r w:rsidRPr="00FD091A">
        <w:rPr>
          <w:color w:val="000000"/>
          <w:sz w:val="28"/>
          <w:lang w:val="ru-RU"/>
        </w:rPr>
        <w:t>ентов и препаратов;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23) тканевая совместимость – сходство тканей донора и потенциального реципиента по специфическим антигенам системы - </w:t>
      </w:r>
      <w:r>
        <w:rPr>
          <w:color w:val="000000"/>
          <w:sz w:val="28"/>
        </w:rPr>
        <w:t>HLA</w:t>
      </w:r>
      <w:r w:rsidRPr="00FD091A">
        <w:rPr>
          <w:color w:val="000000"/>
          <w:sz w:val="28"/>
          <w:lang w:val="ru-RU"/>
        </w:rPr>
        <w:t>, определяющее совместимость донора и реципиента при трансплантации органов (части органа) и (или) тканей (час</w:t>
      </w:r>
      <w:r w:rsidRPr="00FD091A">
        <w:rPr>
          <w:color w:val="000000"/>
          <w:sz w:val="28"/>
          <w:lang w:val="ru-RU"/>
        </w:rPr>
        <w:t>ти ткани);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24) трансплантация – пересадка органов (части органа) и (или) тканей (части ткани) на другое место в организме или в другой организм;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25) трансплантационная бригада – группа врачей, имеющих сертификат по специальности "общая хирургия</w:t>
      </w:r>
      <w:r w:rsidRPr="00FD091A">
        <w:rPr>
          <w:color w:val="000000"/>
          <w:sz w:val="28"/>
          <w:lang w:val="ru-RU"/>
        </w:rPr>
        <w:t>" и прошедших переподготовку по специальности "трансплантология", подготовку и (или) переподготовку по заготовке, изъятию, консервации, хранению и транспортировке органов (части органа) и (или) тканей (части ткани), а также другие специалисты, помощь котор</w:t>
      </w:r>
      <w:r w:rsidRPr="00FD091A">
        <w:rPr>
          <w:color w:val="000000"/>
          <w:sz w:val="28"/>
          <w:lang w:val="ru-RU"/>
        </w:rPr>
        <w:t>ых необходима для полноценного проведения вышеперечисленных мероприятий;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26)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</w:t>
      </w:r>
      <w:r w:rsidRPr="00FD091A">
        <w:rPr>
          <w:color w:val="000000"/>
          <w:sz w:val="28"/>
          <w:lang w:val="ru-RU"/>
        </w:rPr>
        <w:t>й (части ткани), положение о которой утверждается уполномоченным органом;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27) потенциальный реципиент – пациент, который нуждается в трансплантации органов (части органа) и (или) тканей (части ткани).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3. Изъятие, консервация, хранение, транспор</w:t>
      </w:r>
      <w:r w:rsidRPr="00FD091A">
        <w:rPr>
          <w:color w:val="000000"/>
          <w:sz w:val="28"/>
          <w:lang w:val="ru-RU"/>
        </w:rPr>
        <w:t>тировка и пересадка органов (части органа) и (или) тканей (части ткани) осуществляются в государственных медицинских организациях при наличии лицензии на осуществление медицинской деятельности по оказанию услуг трансплантации органов (части органа) и (или)</w:t>
      </w:r>
      <w:r w:rsidRPr="00FD091A">
        <w:rPr>
          <w:color w:val="000000"/>
          <w:sz w:val="28"/>
          <w:lang w:val="ru-RU"/>
        </w:rPr>
        <w:t xml:space="preserve"> тканей (части ткани) согласно профилю медицинской деятельности (донорские организации и центры трансплантации).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3" w:name="z49"/>
      <w:bookmarkEnd w:id="42"/>
      <w:r w:rsidRPr="00FD091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4. Услуги по трансплантации, а также медицинская помощь, включая всестороннее медицинское обследование, предоставляется в рамках гаранти</w:t>
      </w:r>
      <w:r w:rsidRPr="00FD091A">
        <w:rPr>
          <w:color w:val="000000"/>
          <w:sz w:val="28"/>
          <w:lang w:val="ru-RU"/>
        </w:rPr>
        <w:t>рованного объема бесплатной медицинской помощи в соответствии с пунктом 1 и подпунктом 10) пункта 3 статьи 196 Кодекса.</w:t>
      </w:r>
    </w:p>
    <w:p w:rsidR="001F5BE1" w:rsidRPr="00FD091A" w:rsidRDefault="00FD091A">
      <w:pPr>
        <w:spacing w:after="0"/>
        <w:rPr>
          <w:lang w:val="ru-RU"/>
        </w:rPr>
      </w:pPr>
      <w:bookmarkStart w:id="44" w:name="z50"/>
      <w:bookmarkEnd w:id="43"/>
      <w:r w:rsidRPr="00FD091A">
        <w:rPr>
          <w:b/>
          <w:color w:val="000000"/>
          <w:lang w:val="ru-RU"/>
        </w:rPr>
        <w:t xml:space="preserve"> Глава 2. Порядок и условия изъятия, консервации и трансплантации органа (части органа) и (или) тканей (части ткани) от прижизненного до</w:t>
      </w:r>
      <w:r w:rsidRPr="00FD091A">
        <w:rPr>
          <w:b/>
          <w:color w:val="000000"/>
          <w:lang w:val="ru-RU"/>
        </w:rPr>
        <w:t>нора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5. Прижизненным донором является человек в возрасте восемнадцати лет и старше, дееспособный, находящийся с реципиентом в генетической связи и (или) имеющее с ним тканевую совместимость выразивший письменное нотариально удостоверенное согласие на</w:t>
      </w:r>
      <w:r w:rsidRPr="00FD091A">
        <w:rPr>
          <w:color w:val="000000"/>
          <w:sz w:val="28"/>
          <w:lang w:val="ru-RU"/>
        </w:rPr>
        <w:t xml:space="preserve"> изъятие органов (части органа) и (или) тканей (части ткани) для дальнейшей трансплантации.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6. Направление на плановую госпитализацию в центры трансплантации прижизненного донора и потенциального реципиента для предоставления высокотехнологичной и (и</w:t>
      </w:r>
      <w:r w:rsidRPr="00FD091A">
        <w:rPr>
          <w:color w:val="000000"/>
          <w:sz w:val="28"/>
          <w:lang w:val="ru-RU"/>
        </w:rPr>
        <w:t>ли) специализированной медицинской помощи осуществляется через портал Бюро госпитализации.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7. Для трансплантации от прижизненного донора производится изъятие только одного из парных органов, часть органа или ткань, изъятие которых не повлечет за собо</w:t>
      </w:r>
      <w:r w:rsidRPr="00FD091A">
        <w:rPr>
          <w:color w:val="000000"/>
          <w:sz w:val="28"/>
          <w:lang w:val="ru-RU"/>
        </w:rPr>
        <w:t>й необратимого расстройства здоровья.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8" w:name="z54"/>
      <w:bookmarkEnd w:id="47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Прижизненный донор проходит всестороннее медицинское обследование в порядке, установленном уполномоченным органом в соответствии </w:t>
      </w:r>
      <w:r>
        <w:rPr>
          <w:color w:val="000000"/>
          <w:sz w:val="28"/>
        </w:rPr>
        <w:t>c</w:t>
      </w:r>
      <w:r w:rsidRPr="00FD091A">
        <w:rPr>
          <w:color w:val="000000"/>
          <w:sz w:val="28"/>
          <w:lang w:val="ru-RU"/>
        </w:rPr>
        <w:t xml:space="preserve"> пунктом 3 статьи 210 Кодекса.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8. Прижизненный донор и потенциальный реципи</w:t>
      </w:r>
      <w:r w:rsidRPr="00FD091A">
        <w:rPr>
          <w:color w:val="000000"/>
          <w:sz w:val="28"/>
          <w:lang w:val="ru-RU"/>
        </w:rPr>
        <w:t xml:space="preserve">ент направляются в </w:t>
      </w:r>
      <w:r>
        <w:rPr>
          <w:color w:val="000000"/>
          <w:sz w:val="28"/>
        </w:rPr>
        <w:t>HLA</w:t>
      </w:r>
      <w:r w:rsidRPr="00FD091A">
        <w:rPr>
          <w:color w:val="000000"/>
          <w:sz w:val="28"/>
          <w:lang w:val="ru-RU"/>
        </w:rPr>
        <w:t>-лабораторию для определения тканевой совместимости органов и тканей, результаты которых передаются в центр трансплантации, направивший для исследований.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0" w:name="z56"/>
      <w:bookmarkEnd w:id="49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При необходимости срочной передачи результатов исследования лечащему врач</w:t>
      </w:r>
      <w:r w:rsidRPr="00FD091A">
        <w:rPr>
          <w:color w:val="000000"/>
          <w:sz w:val="28"/>
          <w:lang w:val="ru-RU"/>
        </w:rPr>
        <w:t>у используется электронный вариант результатов исследования с соблюдением норм конфиденциальности в соответствии с Законом Республики Казахстан от 21 мая 2013 года "О персональных данных и их защите". Результаты исследований не передаются прижизненному дон</w:t>
      </w:r>
      <w:r w:rsidRPr="00FD091A">
        <w:rPr>
          <w:color w:val="000000"/>
          <w:sz w:val="28"/>
          <w:lang w:val="ru-RU"/>
        </w:rPr>
        <w:t>ору или потенциальному реципиенту, а также их родственникам, супругу (супруге).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1" w:name="z57"/>
      <w:bookmarkEnd w:id="50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9. Для установления генетической связи между потенциальным реципиентом и прижизненным донором создается Этическая комиссия. Состав и положение Этической комиссии утвержд</w:t>
      </w:r>
      <w:r w:rsidRPr="00FD091A">
        <w:rPr>
          <w:color w:val="000000"/>
          <w:sz w:val="28"/>
          <w:lang w:val="ru-RU"/>
        </w:rPr>
        <w:t>аются уполномоченным органом в соответствии с пунктом 4 статьи 210 Кодекса.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10. Решение о прогнозируемой тканевой совместимости органов (части органа) и (или) тканей (части ткани) прижизненного донора и потенциального реципиента принимается профильны</w:t>
      </w:r>
      <w:r w:rsidRPr="00FD091A">
        <w:rPr>
          <w:color w:val="000000"/>
          <w:sz w:val="28"/>
          <w:lang w:val="ru-RU"/>
        </w:rPr>
        <w:t xml:space="preserve">м специалистом (трансплантологом) центра </w:t>
      </w:r>
      <w:r w:rsidRPr="00FD091A">
        <w:rPr>
          <w:color w:val="000000"/>
          <w:sz w:val="28"/>
          <w:lang w:val="ru-RU"/>
        </w:rPr>
        <w:lastRenderedPageBreak/>
        <w:t>трансплантации путем проведения анализа и сопоставления результатов исследований по совместимости органов (части органа) и (или) тканей (части ткани).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11. Согласие потенциального реципиента и прижизненного дон</w:t>
      </w:r>
      <w:r w:rsidRPr="00FD091A">
        <w:rPr>
          <w:color w:val="000000"/>
          <w:sz w:val="28"/>
          <w:lang w:val="ru-RU"/>
        </w:rPr>
        <w:t>ора отзывается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4" w:name="z60"/>
      <w:bookmarkEnd w:id="53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12. После изъятия и заготовки </w:t>
      </w:r>
      <w:r w:rsidRPr="00FD091A">
        <w:rPr>
          <w:color w:val="000000"/>
          <w:sz w:val="28"/>
          <w:lang w:val="ru-RU"/>
        </w:rPr>
        <w:t xml:space="preserve">органа (части органа) и (или) тканей (части ткани) для трансплантации у прижизненного донора производится соответствующая запись в оформленной на него медицинской карте стационарного больного по форме, разработанной и утвержденной уполномоченным органом в </w:t>
      </w:r>
      <w:r w:rsidRPr="00FD091A">
        <w:rPr>
          <w:color w:val="000000"/>
          <w:sz w:val="28"/>
          <w:lang w:val="ru-RU"/>
        </w:rPr>
        <w:t xml:space="preserve">соответствии </w:t>
      </w:r>
      <w:r>
        <w:rPr>
          <w:color w:val="000000"/>
          <w:sz w:val="28"/>
        </w:rPr>
        <w:t>c</w:t>
      </w:r>
      <w:r w:rsidRPr="00FD091A">
        <w:rPr>
          <w:color w:val="000000"/>
          <w:sz w:val="28"/>
          <w:lang w:val="ru-RU"/>
        </w:rPr>
        <w:t xml:space="preserve"> подпунктом 31) статьи 7 Кодекса.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5" w:name="z61"/>
      <w:bookmarkEnd w:id="54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13. При выписке пациентов после изъятия и пересадки донорских органов (части органа) и (или) тканей (части ткани) в местные органы государственного управления здравоохранением областей, городов республ</w:t>
      </w:r>
      <w:r w:rsidRPr="00FD091A">
        <w:rPr>
          <w:color w:val="000000"/>
          <w:sz w:val="28"/>
          <w:lang w:val="ru-RU"/>
        </w:rPr>
        <w:t xml:space="preserve">иканского значения и столицы, где проживают донор и реципиент, направляется извещение о реципиенте и доноре органа (части органа) и (или) тканей (части ткани) по форме, разработанной и утвержденной уполномоченным органом в соответствии </w:t>
      </w:r>
      <w:r>
        <w:rPr>
          <w:color w:val="000000"/>
          <w:sz w:val="28"/>
        </w:rPr>
        <w:t>c</w:t>
      </w:r>
      <w:r w:rsidRPr="00FD091A">
        <w:rPr>
          <w:color w:val="000000"/>
          <w:sz w:val="28"/>
          <w:lang w:val="ru-RU"/>
        </w:rPr>
        <w:t xml:space="preserve"> подпунктом 31) ста</w:t>
      </w:r>
      <w:r w:rsidRPr="00FD091A">
        <w:rPr>
          <w:color w:val="000000"/>
          <w:sz w:val="28"/>
          <w:lang w:val="ru-RU"/>
        </w:rPr>
        <w:t xml:space="preserve">тьи 7 Кодекса.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Извещение составляется лечащим врачом-трансплантологом и заверяется печатью центра трансплантации.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14. При трансплантации органов (части органа) и (или) тканей (части ткани) не производится: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8" w:name="z64"/>
      <w:bookmarkEnd w:id="57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1) принудительное изъятие органов (части органа) и (или) тканей (части ткани) у человека;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2) принуждение человека к предоставлению своего органа (части органа) и (или) тканей (части ткани);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3) купля-продажа органов (части органа) и (или)</w:t>
      </w:r>
      <w:r w:rsidRPr="00FD091A">
        <w:rPr>
          <w:color w:val="000000"/>
          <w:sz w:val="28"/>
          <w:lang w:val="ru-RU"/>
        </w:rPr>
        <w:t xml:space="preserve"> тканей (части ткани) человека;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5) изъятие органов (части органа) и (или) тка</w:t>
      </w:r>
      <w:r w:rsidRPr="00FD091A">
        <w:rPr>
          <w:color w:val="000000"/>
          <w:sz w:val="28"/>
          <w:lang w:val="ru-RU"/>
        </w:rPr>
        <w:t>ней (части ткани) у лиц, которые по состоянию здоровья, возрасту или иным причинам не могли сообщить данные о своей личности, и личность которых на момент констатации смерти не была установлена.</w:t>
      </w:r>
    </w:p>
    <w:p w:rsidR="001F5BE1" w:rsidRPr="00FD091A" w:rsidRDefault="00FD091A">
      <w:pPr>
        <w:spacing w:after="0"/>
        <w:rPr>
          <w:lang w:val="ru-RU"/>
        </w:rPr>
      </w:pPr>
      <w:bookmarkStart w:id="63" w:name="z69"/>
      <w:bookmarkEnd w:id="62"/>
      <w:r w:rsidRPr="00FD091A">
        <w:rPr>
          <w:b/>
          <w:color w:val="000000"/>
          <w:lang w:val="ru-RU"/>
        </w:rPr>
        <w:t xml:space="preserve"> Глава 3. Порядок и условия изъятия, заготовки, консервации, </w:t>
      </w:r>
      <w:r w:rsidRPr="00FD091A">
        <w:rPr>
          <w:b/>
          <w:color w:val="000000"/>
          <w:lang w:val="ru-RU"/>
        </w:rPr>
        <w:t>хранения, транспортировки и трансплантации органов (части органа) и (или) тканей (части ткани) от посмертного донора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lastRenderedPageBreak/>
        <w:t>     </w:t>
      </w:r>
      <w:r w:rsidRPr="00FD091A">
        <w:rPr>
          <w:color w:val="000000"/>
          <w:sz w:val="28"/>
          <w:lang w:val="ru-RU"/>
        </w:rPr>
        <w:t xml:space="preserve"> 15. Посмертным донором органа (части органа) и (или) тканей (части ткани) является лицо в возрасте восемнадцати лет и старше, котором</w:t>
      </w:r>
      <w:r w:rsidRPr="00FD091A">
        <w:rPr>
          <w:color w:val="000000"/>
          <w:sz w:val="28"/>
          <w:lang w:val="ru-RU"/>
        </w:rPr>
        <w:t>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5" w:name="z71"/>
      <w:bookmarkEnd w:id="64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16. Изъятие, консервация, хранение и транспортировка органов (части органа) и (или)</w:t>
      </w:r>
      <w:r w:rsidRPr="00FD091A">
        <w:rPr>
          <w:color w:val="000000"/>
          <w:sz w:val="28"/>
          <w:lang w:val="ru-RU"/>
        </w:rPr>
        <w:t xml:space="preserve"> тканей (части ткани) от посмертного донора с целью трансплантации осуществляется врачами трансплантационной бригады в донорских организациях в соответствии с клиническими протоколами и санитарными правилами.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6" w:name="z72"/>
      <w:bookmarkEnd w:id="65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17. Изъятие и консервация органов (част</w:t>
      </w:r>
      <w:r w:rsidRPr="00FD091A">
        <w:rPr>
          <w:color w:val="000000"/>
          <w:sz w:val="28"/>
          <w:lang w:val="ru-RU"/>
        </w:rPr>
        <w:t xml:space="preserve">и органа) и (или) тканей (части ткани) от посмертного донора с целью трансплантации осуществляются в донорских организациях: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1) имеющих в структуре отделения реанимации и интенсивной терапии, нейро-инсультное отделение (центр) или отделения невролог</w:t>
      </w:r>
      <w:r w:rsidRPr="00FD091A">
        <w:rPr>
          <w:color w:val="000000"/>
          <w:sz w:val="28"/>
          <w:lang w:val="ru-RU"/>
        </w:rPr>
        <w:t>ии, нейротравмы, нейрохирургии;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2) располагающихся в столице, городах республиканского, областного и районного значений.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69" w:name="z75"/>
      <w:bookmarkEnd w:id="68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18. 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головного мозга не допускается.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19. После констатации необратимой гибели головного мозга п</w:t>
      </w:r>
      <w:r w:rsidRPr="00FD091A">
        <w:rPr>
          <w:color w:val="000000"/>
          <w:sz w:val="28"/>
          <w:lang w:val="ru-RU"/>
        </w:rPr>
        <w:t>редседатель консилиума информирует об этом руководителя донорской организации и регионального трансплантационного координатора, который оповещает республиканского трансплантационного координатора о наличии потенциального донора.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1" w:name="z77"/>
      <w:bookmarkEnd w:id="70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20. Региональный тра</w:t>
      </w:r>
      <w:r w:rsidRPr="00FD091A">
        <w:rPr>
          <w:color w:val="000000"/>
          <w:sz w:val="28"/>
          <w:lang w:val="ru-RU"/>
        </w:rPr>
        <w:t xml:space="preserve">нсплантационный координатор после идентификации личности потенциального донора, заносит его данные в медицинскую информационную систему учета доноров и реципиентов (далее – МИСУДР) и прикрепляет заключение о констатации необратимой гибели головного мозга.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21. Республиканский трансплантационный координатор проводит проверку базы данных Регистра в РПН на предмет прижизненного волеизъявления гражданина по вопросу донорства органов (части органа) и (или) тканей (части ткани) после смерти в целях транспла</w:t>
      </w:r>
      <w:r w:rsidRPr="00FD091A">
        <w:rPr>
          <w:color w:val="000000"/>
          <w:sz w:val="28"/>
          <w:lang w:val="ru-RU"/>
        </w:rPr>
        <w:t>нтации. О результатах проверки информирует регионального трансплантационного координатора соответствующего региона и направляет ему справку из Регистра.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3" w:name="z79"/>
      <w:bookmarkEnd w:id="72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22. В случае прижизненного согласия умершего на изъятие его органов (части органа) и (или) ткане</w:t>
      </w:r>
      <w:r w:rsidRPr="00FD091A">
        <w:rPr>
          <w:color w:val="000000"/>
          <w:sz w:val="28"/>
          <w:lang w:val="ru-RU"/>
        </w:rPr>
        <w:t xml:space="preserve">й (части ткани) для трансплантации, после </w:t>
      </w:r>
      <w:r w:rsidRPr="00FD091A">
        <w:rPr>
          <w:color w:val="000000"/>
          <w:sz w:val="28"/>
          <w:lang w:val="ru-RU"/>
        </w:rPr>
        <w:lastRenderedPageBreak/>
        <w:t>оповещения лечащим врачом супруга (супруги) и (или) близких родственников о смерти пациента (потенциального донора), к беседе с ними приступают трансплантационный координатор и психолог, которые сообщают о волеизъя</w:t>
      </w:r>
      <w:r w:rsidRPr="00FD091A">
        <w:rPr>
          <w:color w:val="000000"/>
          <w:sz w:val="28"/>
          <w:lang w:val="ru-RU"/>
        </w:rPr>
        <w:t xml:space="preserve">влении умершего по вопросу посмертного донорства органов (части органа) и (или) тканей (части ткани).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23. Изъятие органов (части органа) и (или) тканей (части ткани) для трансплантации у умершего не осуществляется: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1) если медицинская организа</w:t>
      </w:r>
      <w:r w:rsidRPr="00FD091A">
        <w:rPr>
          <w:color w:val="000000"/>
          <w:sz w:val="28"/>
          <w:lang w:val="ru-RU"/>
        </w:rPr>
        <w:t>ция на момент изъятия поставлена в известность о том, что лицо при жизни заявило о своем отказе на изъятие органов (части органа) и (или) тканей (части ткани);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2) если медицинская организация на момент изъятия поставлена в известность о том, что посл</w:t>
      </w:r>
      <w:r w:rsidRPr="00FD091A">
        <w:rPr>
          <w:color w:val="000000"/>
          <w:sz w:val="28"/>
          <w:lang w:val="ru-RU"/>
        </w:rPr>
        <w:t>е смерти умершего супруг (супруга), а при его (ее) отсутствии – один из близких родственников, заявили о своем несогласии на изъятие его органов (части органа) и (или) тканей (части ткани) (в том числе при наличии прижизненного согласия умершего);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3)</w:t>
      </w:r>
      <w:r w:rsidRPr="00FD091A">
        <w:rPr>
          <w:color w:val="000000"/>
          <w:sz w:val="28"/>
          <w:lang w:val="ru-RU"/>
        </w:rPr>
        <w:t xml:space="preserve"> у посмертного донора для трансплантации иностранцам и лицам без гражданства.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24. Изъятие органов (части органа) и (или) тканей (части ткани) для трансплантации у посмертного донора осуществляется: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1) в случае наличия прижизненного согласия дан</w:t>
      </w:r>
      <w:r w:rsidRPr="00FD091A">
        <w:rPr>
          <w:color w:val="000000"/>
          <w:sz w:val="28"/>
          <w:lang w:val="ru-RU"/>
        </w:rPr>
        <w:t>ного лица на изъятие его органов (части органа) и (или) тканей (части ткани) в целях трансплантации, при одновременном отсутствии заявленного письменного несогласия супруга (супруги), а при его (ее) отсутствии – одного из близких родственников умершего;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D091A">
        <w:rPr>
          <w:color w:val="000000"/>
          <w:sz w:val="28"/>
          <w:lang w:val="ru-RU"/>
        </w:rPr>
        <w:t xml:space="preserve"> 2) в случае, когда прижизненное волеизъявление человека не известно – при наличии письменного согласия супруга (супруги), а при его (ее) отсутствии одного из близких родственников, заявленных в течение трех часов с момента оповещения о смерти потенциал</w:t>
      </w:r>
      <w:r w:rsidRPr="00FD091A">
        <w:rPr>
          <w:color w:val="000000"/>
          <w:sz w:val="28"/>
          <w:lang w:val="ru-RU"/>
        </w:rPr>
        <w:t>ьного донора.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При этом, при одновременном наличии несогласия (несогласий) от других близких родственников умершего, изъятие органов (части органа) и (или) тканей (части ткани) не осуществляется.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25. После решения вопроса о возможности изъятия о</w:t>
      </w:r>
      <w:r w:rsidRPr="00FD091A">
        <w:rPr>
          <w:color w:val="000000"/>
          <w:sz w:val="28"/>
          <w:lang w:val="ru-RU"/>
        </w:rPr>
        <w:t>рганов (части органа) и (или) тканей (части ткани), предусмотренного в пункте 24 настоящих Правил, региональный трансплантационный координатор организует дополнительное обследование посмертного донора в соответствии с клиническим протоколом.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26. При </w:t>
      </w:r>
      <w:r w:rsidRPr="00FD091A">
        <w:rPr>
          <w:color w:val="000000"/>
          <w:sz w:val="28"/>
          <w:lang w:val="ru-RU"/>
        </w:rPr>
        <w:t xml:space="preserve">отсутствии инфекций и других медицинских противопоказаний для донорства органов (части органа) и (или) тканей (части ткани) региональный </w:t>
      </w:r>
      <w:r w:rsidRPr="00FD091A">
        <w:rPr>
          <w:color w:val="000000"/>
          <w:sz w:val="28"/>
          <w:lang w:val="ru-RU"/>
        </w:rPr>
        <w:lastRenderedPageBreak/>
        <w:t>трансплантационный координатор информирует республиканского трансплантационного координатора и высылает ему электронные</w:t>
      </w:r>
      <w:r w:rsidRPr="00FD091A">
        <w:rPr>
          <w:color w:val="000000"/>
          <w:sz w:val="28"/>
          <w:lang w:val="ru-RU"/>
        </w:rPr>
        <w:t xml:space="preserve"> копии: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письменного согласия супруга (супруги), а при его (ее) отсутствии – одного из близких родственников лица на изъятие органов (части органа) и (или) тканей (части ткани) умершего;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заключения о констатации необратимой гибели головного </w:t>
      </w:r>
      <w:r w:rsidRPr="00FD091A">
        <w:rPr>
          <w:color w:val="000000"/>
          <w:sz w:val="28"/>
          <w:lang w:val="ru-RU"/>
        </w:rPr>
        <w:t>мозга;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6" w:name="z92"/>
      <w:bookmarkEnd w:id="85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выписки из медицинской карты стационарного больного по форме, утвержденной уполномоченным органом в соответствии </w:t>
      </w:r>
      <w:r>
        <w:rPr>
          <w:color w:val="000000"/>
          <w:sz w:val="28"/>
        </w:rPr>
        <w:t>c</w:t>
      </w:r>
      <w:r w:rsidRPr="00FD091A">
        <w:rPr>
          <w:color w:val="000000"/>
          <w:sz w:val="28"/>
          <w:lang w:val="ru-RU"/>
        </w:rPr>
        <w:t xml:space="preserve"> подпунктом 31) статьи 7 Кодекса.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27. До изъятия органов (части органа) и (или) тканей (части ткани) для трансплантации сп</w:t>
      </w:r>
      <w:r w:rsidRPr="00FD091A">
        <w:rPr>
          <w:color w:val="000000"/>
          <w:sz w:val="28"/>
          <w:lang w:val="ru-RU"/>
        </w:rPr>
        <w:t>ециалистами донорской организации в соответствии с клиническим протоколом проводится кондиционирование потенциального донора.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8" w:name="z94"/>
      <w:bookmarkEnd w:id="87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28. Республиканский трансплантационный координатор рассылает выписку из медицинской карты стационарного больного (посмертно</w:t>
      </w:r>
      <w:r w:rsidRPr="00FD091A">
        <w:rPr>
          <w:color w:val="000000"/>
          <w:sz w:val="28"/>
          <w:lang w:val="ru-RU"/>
        </w:rPr>
        <w:t xml:space="preserve">го донора) координаторам центров трансплантаций.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89" w:name="z95"/>
      <w:bookmarkEnd w:id="88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Центры трансплантации в течение 1 (одного) часа принимают решение об изъятии органов (части органа) и (или) тканей (части ткани).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0" w:name="z96"/>
      <w:bookmarkEnd w:id="89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29. При положительном решении центров трансплантации и получе</w:t>
      </w:r>
      <w:r w:rsidRPr="00FD091A">
        <w:rPr>
          <w:color w:val="000000"/>
          <w:sz w:val="28"/>
          <w:lang w:val="ru-RU"/>
        </w:rPr>
        <w:t>нии списка профильных специалистов трансплантационных бригад на вылет (выезд), республиканский трансплантационный координатор направляет в организацию, оказывающую предоставление скорой медицинской помощи в экстренной форме населению с привлечением воздушн</w:t>
      </w:r>
      <w:r w:rsidRPr="00FD091A">
        <w:rPr>
          <w:color w:val="000000"/>
          <w:sz w:val="28"/>
          <w:lang w:val="ru-RU"/>
        </w:rPr>
        <w:t xml:space="preserve">ого транспорта (далее – организация медицинской авиации) заявку и списочный состав трансплантационной бригады для вылета (выезда) в донорскую организацию, согласно приложению 1 к настоящим Правилам.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В течение 3 (трех) часов с момента подачи заявки, </w:t>
      </w:r>
      <w:r w:rsidRPr="00FD091A">
        <w:rPr>
          <w:color w:val="000000"/>
          <w:sz w:val="28"/>
          <w:lang w:val="ru-RU"/>
        </w:rPr>
        <w:t>организация медицинской авиации предоставляет автотранспорт и организует вылет (выезд) трансплантационной бригады.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30. Координационный центр по трансплантации при взаимодействии с организацией медицинской авиации организует приезд трансплантационной </w:t>
      </w:r>
      <w:r w:rsidRPr="00FD091A">
        <w:rPr>
          <w:color w:val="000000"/>
          <w:sz w:val="28"/>
          <w:lang w:val="ru-RU"/>
        </w:rPr>
        <w:t>бригады в донорскую организацию для изъятия, консервации, хранения, транспортировки для трансплантации органов (части органа) и (или) тканей (части ткани) не позднее 24 (двадцати четырех) часов с момента констатации необратимой гибели головного мозга у дон</w:t>
      </w:r>
      <w:r w:rsidRPr="00FD091A">
        <w:rPr>
          <w:color w:val="000000"/>
          <w:sz w:val="28"/>
          <w:lang w:val="ru-RU"/>
        </w:rPr>
        <w:t>ора.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3" w:name="z99"/>
      <w:bookmarkEnd w:id="92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31. Перевозка трансплантационной бригады и необходимых изделий медицинского назначения и медицинской техники в соответствии с перечнем, </w:t>
      </w:r>
      <w:r w:rsidRPr="00FD091A">
        <w:rPr>
          <w:color w:val="000000"/>
          <w:sz w:val="28"/>
          <w:lang w:val="ru-RU"/>
        </w:rPr>
        <w:lastRenderedPageBreak/>
        <w:t>согласно приложению 2 к настоящим Правилам, а также транспортировка донорских органов (части органа) и (или)</w:t>
      </w:r>
      <w:r w:rsidRPr="00FD091A">
        <w:rPr>
          <w:color w:val="000000"/>
          <w:sz w:val="28"/>
          <w:lang w:val="ru-RU"/>
        </w:rPr>
        <w:t xml:space="preserve"> тканей (части ткани), биоматериалов и доставка их в соответствующие медицинские организации на территории Республики Казахстан осуществляется наземным и воздушным транспортом организация медицинской авиации в соответствии с пунктом 4 статьи 121 Кодекса.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D091A">
        <w:rPr>
          <w:color w:val="000000"/>
          <w:sz w:val="28"/>
          <w:lang w:val="ru-RU"/>
        </w:rPr>
        <w:t xml:space="preserve"> 32. Донорская организация обеспечивает к прибытию трансплантационной бригады: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5" w:name="z101"/>
      <w:bookmarkEnd w:id="94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подготовку операционного зала;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присутствие дежурного врача-патологоанатома и (или) судебно-медицинского эксперта при изъятии органов (части органа) и (или) тка</w:t>
      </w:r>
      <w:r w:rsidRPr="00FD091A">
        <w:rPr>
          <w:color w:val="000000"/>
          <w:sz w:val="28"/>
          <w:lang w:val="ru-RU"/>
        </w:rPr>
        <w:t>ней (части ткани);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доставку образцов крови потенциального донора в лабораторию тканевого типирования в случаях задержки вылета воздушного транспорта медицинской авиации более чем на 12 (двенадцать) часов совместно с трансплантационным координатором с</w:t>
      </w:r>
      <w:r w:rsidRPr="00FD091A">
        <w:rPr>
          <w:color w:val="000000"/>
          <w:sz w:val="28"/>
          <w:lang w:val="ru-RU"/>
        </w:rPr>
        <w:t>оответствующего региона.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33. По прибытии трансплантационной бригады администрация донорской организации подписывает и ставит печать на подтверждающих (летных и медицинских) документах и договор-соисполнения с центром трансплантации, определяемым Коор</w:t>
      </w:r>
      <w:r w:rsidRPr="00FD091A">
        <w:rPr>
          <w:color w:val="000000"/>
          <w:sz w:val="28"/>
          <w:lang w:val="ru-RU"/>
        </w:rPr>
        <w:t>динационным центром по трансплантации для оплаты услуги кондиционирования.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34. Трансплантационная бригада перед изъятием органов (части органа) и (или) тканей (части ткани) для трансплантации проводит предварительную интраоперационную оценку функцион</w:t>
      </w:r>
      <w:r w:rsidRPr="00FD091A">
        <w:rPr>
          <w:color w:val="000000"/>
          <w:sz w:val="28"/>
          <w:lang w:val="ru-RU"/>
        </w:rPr>
        <w:t>альной пригодности донорских органов (части органа) и (или) тканей (части ткани) с выполнением, при необходимости, экспресс-биопсии органов (части органа) и (или) тканей (части ткани) донора и патоморфологического исследования. Проведение патоморфологическ</w:t>
      </w:r>
      <w:r w:rsidRPr="00FD091A">
        <w:rPr>
          <w:color w:val="000000"/>
          <w:sz w:val="28"/>
          <w:lang w:val="ru-RU"/>
        </w:rPr>
        <w:t>ого исследования и экспресс-биопсии органов (части органа) и (или) тканей (части ткани) посмертного донора обеспечивается донорской организацией.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35. Окончательное решение об изъятии органов (части органа) и (или) тканей (части ткани) принимается спе</w:t>
      </w:r>
      <w:r w:rsidRPr="00FD091A">
        <w:rPr>
          <w:color w:val="000000"/>
          <w:sz w:val="28"/>
          <w:lang w:val="ru-RU"/>
        </w:rPr>
        <w:t>циалистами трансплантационной бригады.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1" w:name="z107"/>
      <w:bookmarkEnd w:id="100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36. Изъятие органов (части органа) и (или) тканей (части ткани) для трансплантации осуществляется специалистами трансплантационной бригады.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Ушивание хирургической раны после изъятия органов (части органа</w:t>
      </w:r>
      <w:r w:rsidRPr="00FD091A">
        <w:rPr>
          <w:color w:val="000000"/>
          <w:sz w:val="28"/>
          <w:lang w:val="ru-RU"/>
        </w:rPr>
        <w:t>) и (или) тканей (части ткани) возлагается на специалистов донорской организации.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37. Изъятые органы (части органа) и (или) ткани (части ткани) помещаются в стерильные, биоинертные, исправные и герметично закрывающиеся контейнеры </w:t>
      </w:r>
      <w:r w:rsidRPr="00FD091A">
        <w:rPr>
          <w:color w:val="000000"/>
          <w:sz w:val="28"/>
          <w:lang w:val="ru-RU"/>
        </w:rPr>
        <w:lastRenderedPageBreak/>
        <w:t>с соответствующей ма</w:t>
      </w:r>
      <w:r w:rsidRPr="00FD091A">
        <w:rPr>
          <w:color w:val="000000"/>
          <w:sz w:val="28"/>
          <w:lang w:val="ru-RU"/>
        </w:rPr>
        <w:t>ркировкой и температурным режимом (0-4°С) в течение 6-12 часов с момента изъятия, или в специальные аппараты для хранения и транспортировки органов (части органа) и (или) тканей (части ткани).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38. Контейнеры, предназначенные для хранения и транспорти</w:t>
      </w:r>
      <w:r w:rsidRPr="00FD091A">
        <w:rPr>
          <w:color w:val="000000"/>
          <w:sz w:val="28"/>
          <w:lang w:val="ru-RU"/>
        </w:rPr>
        <w:t>ровки органов (части органа) и (или) тканей (части ткани), в иных целях не используются.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39. Растворы для консервации органов (части органа) и (или) тканей (части ткани) подлежат периодическому микробиологическому исследованию не реже 1 (одного) раза</w:t>
      </w:r>
      <w:r w:rsidRPr="00FD091A">
        <w:rPr>
          <w:color w:val="000000"/>
          <w:sz w:val="28"/>
          <w:lang w:val="ru-RU"/>
        </w:rPr>
        <w:t xml:space="preserve"> в месяц.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6" w:name="z112"/>
      <w:bookmarkEnd w:id="105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40. После завершения изъятия, заготовки и консервации органов (части органа) и (или) тканей (части ткани), врачи трансплантационной бригады заполняют акт об изъятии органов (части органа) и (или) тканей (части ткани) (далее – акт об изъяти</w:t>
      </w:r>
      <w:r w:rsidRPr="00FD091A">
        <w:rPr>
          <w:color w:val="000000"/>
          <w:sz w:val="28"/>
          <w:lang w:val="ru-RU"/>
        </w:rPr>
        <w:t xml:space="preserve">и) у донора для трансплантации по форме, разработанной и утвержденной уполномоченным органом в соответствии </w:t>
      </w:r>
      <w:r>
        <w:rPr>
          <w:color w:val="000000"/>
          <w:sz w:val="28"/>
        </w:rPr>
        <w:t>c</w:t>
      </w:r>
      <w:r w:rsidRPr="00FD091A">
        <w:rPr>
          <w:color w:val="000000"/>
          <w:sz w:val="28"/>
          <w:lang w:val="ru-RU"/>
        </w:rPr>
        <w:t xml:space="preserve"> подпунктом 31) статьи 7 Кодекса.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41. Один экземпляр акта об изъятии вклеивается в оформленную на донора медицинскую карту стационарного бол</w:t>
      </w:r>
      <w:r w:rsidRPr="00FD091A">
        <w:rPr>
          <w:color w:val="000000"/>
          <w:sz w:val="28"/>
          <w:lang w:val="ru-RU"/>
        </w:rPr>
        <w:t>ьного по форме и по одному экземпляру прилагается к каждой единице изъятого органа (части органа) и (или) ткани (части ткани).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42. Органы (части органа) и (или) ткани (части ткани) после изъятия, консервации, хранения и транспортировки, признанные не</w:t>
      </w:r>
      <w:r w:rsidRPr="00FD091A">
        <w:rPr>
          <w:color w:val="000000"/>
          <w:sz w:val="28"/>
          <w:lang w:val="ru-RU"/>
        </w:rPr>
        <w:t>пригодными для трансплантации, утилизируются в соответствии с санитарными правилами после патологоанатомического исследования.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09" w:name="z115"/>
      <w:bookmarkEnd w:id="108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43. Республиканский трансплантационный координатор проводит подбор потенциальных реципиентов для органов (части органа) и </w:t>
      </w:r>
      <w:r w:rsidRPr="00FD091A">
        <w:rPr>
          <w:color w:val="000000"/>
          <w:sz w:val="28"/>
          <w:lang w:val="ru-RU"/>
        </w:rPr>
        <w:t xml:space="preserve">(или) тканей (части ткани) донора посредством МИСУДР в автоматизированном режиме, согласно приложению 3 к настоящим Правилам. 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44. В результате подбора формируется список 20 (двадцати) потенциальных пациентов для трансплантации сердца, легкого и пече</w:t>
      </w:r>
      <w:r w:rsidRPr="00FD091A">
        <w:rPr>
          <w:color w:val="000000"/>
          <w:sz w:val="28"/>
          <w:lang w:val="ru-RU"/>
        </w:rPr>
        <w:t>ни и направляется в центры трансплантаций.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45. Трансплантация органа (сердца, легкого, печени) от посмертного донора потенциальному реципиенту проводится в соответствии с очередностью в МИСУДР, а при трансплантации почки дополнительно учитывается тка</w:t>
      </w:r>
      <w:r w:rsidRPr="00FD091A">
        <w:rPr>
          <w:color w:val="000000"/>
          <w:sz w:val="28"/>
          <w:lang w:val="ru-RU"/>
        </w:rPr>
        <w:t>невая совместимость.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2" w:name="z118"/>
      <w:bookmarkEnd w:id="111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46. Тканевая совместимость посмертного донора и потенциальных реципиентов на пересадку почки определяется МИСУДР в автоматизированном режиме, путем сопоставления результатов исследований по совместимости </w:t>
      </w:r>
      <w:r w:rsidRPr="00FD091A">
        <w:rPr>
          <w:color w:val="000000"/>
          <w:sz w:val="28"/>
          <w:lang w:val="ru-RU"/>
        </w:rPr>
        <w:lastRenderedPageBreak/>
        <w:t>органов (части органа) и (или) тканей (части т</w:t>
      </w:r>
      <w:r w:rsidRPr="00FD091A">
        <w:rPr>
          <w:color w:val="000000"/>
          <w:sz w:val="28"/>
          <w:lang w:val="ru-RU"/>
        </w:rPr>
        <w:t>кани), согласно приложению 3  к настоящим Правилам.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Далее образцы крови потенциальных реципиентов с отрицательным титром лейкоцитарных антител исследуются на индивидуальную совместимость (кросс-матч), по результатам которого МИСУДР формируется список</w:t>
      </w:r>
      <w:r w:rsidRPr="00FD091A">
        <w:rPr>
          <w:color w:val="000000"/>
          <w:sz w:val="28"/>
          <w:lang w:val="ru-RU"/>
        </w:rPr>
        <w:t xml:space="preserve"> потенциальных реципиентов на пересадку почки из 20 (двадцати) человек, набравших наибольшее количество баллов, который направляется республиканским трансплантационным координатором в центры трансплантации.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Центры трансплантаций, в которые распределе</w:t>
      </w:r>
      <w:r w:rsidRPr="00FD091A">
        <w:rPr>
          <w:color w:val="000000"/>
          <w:sz w:val="28"/>
          <w:lang w:val="ru-RU"/>
        </w:rPr>
        <w:t>ны донорские органы (части органа) и (или) ткани (части ткани), вызывают отобранных МИСУДР потенциальных реципиентов, проводят консультации, осмотр, определяют противопоказания для проведения трансплантации и принимают решение о госпитализации в стационар.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47. Госпитализация потенциального реципиента в стационар для трансплантации органов (части органа) и (или) тканей (части ткани) от посмертного донора проводится в экстренном порядке по заключению консилиума центра трансплантации.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48. При </w:t>
      </w:r>
      <w:r w:rsidRPr="00FD091A">
        <w:rPr>
          <w:color w:val="000000"/>
          <w:sz w:val="28"/>
          <w:lang w:val="ru-RU"/>
        </w:rPr>
        <w:t>выписке реципиента после трансплантации, лечащим врачом -трансплантологом в местный орган государственного управления здравоохранением области, города республиканского значения и столицы, где проживает реципиент, направляется извещение о реципиенте, а такж</w:t>
      </w:r>
      <w:r w:rsidRPr="00FD091A">
        <w:rPr>
          <w:color w:val="000000"/>
          <w:sz w:val="28"/>
          <w:lang w:val="ru-RU"/>
        </w:rPr>
        <w:t>е даются рекомендации, определяющие ведение пациента на уровне медицинской организации первичной медико-санитарной помощи и условия повторной госпитализации для оценки результатов проведенной операции.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49. Действие настоящих Правил не распространяетс</w:t>
      </w:r>
      <w:r w:rsidRPr="00FD091A">
        <w:rPr>
          <w:color w:val="000000"/>
          <w:sz w:val="28"/>
          <w:lang w:val="ru-RU"/>
        </w:rPr>
        <w:t>я на органы (части органа) и (или) ткани (части ткани), имеющие отношение к процессу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</w:t>
      </w:r>
      <w:r w:rsidRPr="00FD091A">
        <w:rPr>
          <w:color w:val="000000"/>
          <w:sz w:val="28"/>
          <w:lang w:val="ru-RU"/>
        </w:rPr>
        <w:t>века и (или) животного для использования в биомедицинских целях.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1F5BE1" w:rsidRPr="00FD09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1F5BE1" w:rsidRPr="00FD091A" w:rsidRDefault="00FD09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center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 xml:space="preserve">условия изъятия, заготовки, 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хранения, консервации,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хранения, транспортировки,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и трансплантации органов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(части ткани) от донора к реци</w:t>
            </w:r>
            <w:r w:rsidRPr="00FD091A">
              <w:rPr>
                <w:color w:val="000000"/>
                <w:sz w:val="20"/>
                <w:lang w:val="ru-RU"/>
              </w:rPr>
              <w:t>пиенту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F5BE1" w:rsidRPr="00FD09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center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 xml:space="preserve">Заказчик: 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____________________________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lastRenderedPageBreak/>
              <w:t>____________________________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____________________________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(наименование организации)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Исполнитель: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____________________________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____________________________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(наименование</w:t>
            </w:r>
            <w:r w:rsidRPr="00FD091A">
              <w:rPr>
                <w:color w:val="000000"/>
                <w:sz w:val="20"/>
                <w:lang w:val="ru-RU"/>
              </w:rPr>
              <w:t xml:space="preserve"> организации)</w:t>
            </w:r>
          </w:p>
        </w:tc>
      </w:tr>
    </w:tbl>
    <w:p w:rsidR="001F5BE1" w:rsidRPr="00FD091A" w:rsidRDefault="00FD091A">
      <w:pPr>
        <w:spacing w:after="0"/>
        <w:rPr>
          <w:lang w:val="ru-RU"/>
        </w:rPr>
      </w:pPr>
      <w:bookmarkStart w:id="118" w:name="z127"/>
      <w:r w:rsidRPr="00FD091A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FD091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D091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D091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D091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D091A">
        <w:rPr>
          <w:b/>
          <w:color w:val="000000"/>
          <w:lang w:val="ru-RU"/>
        </w:rPr>
        <w:t xml:space="preserve"> Заявка на полет №____</w:t>
      </w:r>
    </w:p>
    <w:p w:rsidR="001F5BE1" w:rsidRPr="00FD091A" w:rsidRDefault="00FD091A">
      <w:pPr>
        <w:spacing w:after="0"/>
        <w:rPr>
          <w:lang w:val="ru-RU"/>
        </w:rPr>
      </w:pPr>
      <w:bookmarkStart w:id="119" w:name="z128"/>
      <w:bookmarkEnd w:id="118"/>
      <w:r w:rsidRPr="00FD091A">
        <w:rPr>
          <w:b/>
          <w:color w:val="000000"/>
          <w:lang w:val="ru-RU"/>
        </w:rPr>
        <w:t xml:space="preserve"> от "____" ________________ 20_____ г.</w:t>
      </w:r>
    </w:p>
    <w:p w:rsidR="001F5BE1" w:rsidRPr="00FD091A" w:rsidRDefault="00FD091A">
      <w:pPr>
        <w:spacing w:after="0"/>
        <w:jc w:val="both"/>
        <w:rPr>
          <w:lang w:val="ru-RU"/>
        </w:rPr>
      </w:pPr>
      <w:bookmarkStart w:id="120" w:name="z129"/>
      <w:bookmarkEnd w:id="119"/>
      <w:r w:rsidRPr="00FD09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Ф.И.О (при наличии) донора, дата рождения: 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____________________________________________________________________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>__________________________</w:t>
      </w:r>
      <w:r w:rsidRPr="00FD091A">
        <w:rPr>
          <w:color w:val="000000"/>
          <w:sz w:val="28"/>
          <w:lang w:val="ru-RU"/>
        </w:rPr>
        <w:t xml:space="preserve">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Диагноз: 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____________________________________________________________________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Время и дата констатации необратимой гибели головного мозга: 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>____________________________________________________________________</w:t>
      </w:r>
      <w:r w:rsidRPr="00FD091A">
        <w:rPr>
          <w:color w:val="000000"/>
          <w:sz w:val="28"/>
          <w:lang w:val="ru-RU"/>
        </w:rPr>
        <w:t xml:space="preserve">_ 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(дата и время (по времени г. Нур-Султан))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Наименование донорской организации: 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_____________________________________________________________________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_____________________________________________________________________ 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>Наименования центров транспл</w:t>
      </w:r>
      <w:r w:rsidRPr="00FD091A">
        <w:rPr>
          <w:color w:val="000000"/>
          <w:sz w:val="28"/>
          <w:lang w:val="ru-RU"/>
        </w:rPr>
        <w:t xml:space="preserve">антации, в которые доставляются органы (части органа) и (или) ткани (части ткани):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1) 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>2) ____________________________________________________________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 3) _______________________________________</w:t>
      </w:r>
      <w:r w:rsidRPr="00FD091A">
        <w:rPr>
          <w:color w:val="000000"/>
          <w:sz w:val="28"/>
          <w:lang w:val="ru-RU"/>
        </w:rPr>
        <w:t xml:space="preserve">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4) 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5) 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6) 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7) 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8) ____________________________________________________________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Планируемые для изъятия органы (части органа) и (или) ткани (части ткани)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(необходимое подчеркнуть):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>сердце, легкие, печень,</w:t>
      </w:r>
      <w:r w:rsidRPr="00FD091A">
        <w:rPr>
          <w:color w:val="000000"/>
          <w:sz w:val="28"/>
          <w:lang w:val="ru-RU"/>
        </w:rPr>
        <w:t xml:space="preserve"> почки, поджелудочная железа, кишечник, глаза, иные органы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 xml:space="preserve">(части органа) и (или) ткани (части ткани): ______________________________  </w:t>
      </w:r>
      <w:r w:rsidRPr="00FD091A">
        <w:rPr>
          <w:lang w:val="ru-RU"/>
        </w:rPr>
        <w:br/>
      </w:r>
      <w:r w:rsidRPr="00FD091A">
        <w:rPr>
          <w:color w:val="000000"/>
          <w:sz w:val="28"/>
          <w:lang w:val="ru-RU"/>
        </w:rPr>
        <w:t>Состав трансплантационной бригады: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74"/>
        <w:gridCol w:w="3503"/>
        <w:gridCol w:w="1349"/>
        <w:gridCol w:w="1627"/>
        <w:gridCol w:w="1109"/>
      </w:tblGrid>
      <w:tr w:rsidR="001F5BE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>Ф.И.О (при наличии) специалиста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FD091A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Специальность</w:t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F5BE1" w:rsidRPr="00FD091A">
        <w:trPr>
          <w:trHeight w:val="30"/>
          <w:tblCellSpacing w:w="0" w:type="auto"/>
        </w:trPr>
        <w:tc>
          <w:tcPr>
            <w:tcW w:w="2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lastRenderedPageBreak/>
              <w:t>Дата и время получения заявки</w:t>
            </w:r>
          </w:p>
        </w:tc>
        <w:tc>
          <w:tcPr>
            <w:tcW w:w="5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>Заявка принята на исполнение (дата и время)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>Если не принята, причина отказа</w:t>
            </w:r>
          </w:p>
        </w:tc>
      </w:tr>
      <w:tr w:rsidR="001F5BE1" w:rsidRPr="00FD091A">
        <w:trPr>
          <w:trHeight w:val="30"/>
          <w:tblCellSpacing w:w="0" w:type="auto"/>
        </w:trPr>
        <w:tc>
          <w:tcPr>
            <w:tcW w:w="2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both"/>
              <w:rPr>
                <w:lang w:val="ru-RU"/>
              </w:rPr>
            </w:pPr>
            <w:r w:rsidRPr="00FD091A">
              <w:rPr>
                <w:lang w:val="ru-RU"/>
              </w:rPr>
              <w:br/>
            </w:r>
          </w:p>
        </w:tc>
        <w:tc>
          <w:tcPr>
            <w:tcW w:w="5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both"/>
              <w:rPr>
                <w:lang w:val="ru-RU"/>
              </w:rPr>
            </w:pPr>
            <w:r w:rsidRPr="00FD091A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both"/>
              <w:rPr>
                <w:lang w:val="ru-RU"/>
              </w:rPr>
            </w:pPr>
            <w:r w:rsidRPr="00FD091A">
              <w:rPr>
                <w:lang w:val="ru-RU"/>
              </w:rPr>
              <w:br/>
            </w:r>
          </w:p>
        </w:tc>
      </w:tr>
    </w:tbl>
    <w:p w:rsidR="001F5BE1" w:rsidRPr="00FD091A" w:rsidRDefault="00FD091A">
      <w:pPr>
        <w:spacing w:after="0"/>
        <w:rPr>
          <w:lang w:val="ru-RU"/>
        </w:rPr>
      </w:pPr>
      <w:r w:rsidRPr="00FD091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53"/>
        <w:gridCol w:w="58"/>
        <w:gridCol w:w="4651"/>
      </w:tblGrid>
      <w:tr w:rsidR="001F5BE1" w:rsidRPr="00FD091A">
        <w:trPr>
          <w:trHeight w:val="30"/>
          <w:tblCellSpacing w:w="0" w:type="auto"/>
        </w:trPr>
        <w:tc>
          <w:tcPr>
            <w:tcW w:w="6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130"/>
            <w:r>
              <w:rPr>
                <w:color w:val="000000"/>
                <w:sz w:val="20"/>
              </w:rPr>
              <w:t> 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Ответственное лицо заказчика: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________________________________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(подпись, Ф.И.О. (при наличии))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М.П</w:t>
            </w:r>
          </w:p>
        </w:tc>
        <w:bookmarkEnd w:id="121"/>
        <w:tc>
          <w:tcPr>
            <w:tcW w:w="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both"/>
              <w:rPr>
                <w:lang w:val="ru-RU"/>
              </w:rPr>
            </w:pPr>
            <w:r w:rsidRPr="00FD091A">
              <w:rPr>
                <w:lang w:val="ru-RU"/>
              </w:rPr>
              <w:br/>
            </w:r>
          </w:p>
        </w:tc>
        <w:tc>
          <w:tcPr>
            <w:tcW w:w="5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133"/>
            <w:r>
              <w:rPr>
                <w:color w:val="000000"/>
                <w:sz w:val="20"/>
              </w:rPr>
              <w:t> 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Ответственное</w:t>
            </w:r>
            <w:r w:rsidRPr="00FD091A">
              <w:rPr>
                <w:color w:val="000000"/>
                <w:sz w:val="20"/>
                <w:lang w:val="ru-RU"/>
              </w:rPr>
              <w:t xml:space="preserve"> лицо исполнителя: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______________________________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(подпись, Ф.И.О. (при наличии))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М.П.</w:t>
            </w:r>
          </w:p>
        </w:tc>
        <w:bookmarkEnd w:id="122"/>
      </w:tr>
    </w:tbl>
    <w:p w:rsidR="001F5BE1" w:rsidRPr="00FD091A" w:rsidRDefault="00FD091A">
      <w:pPr>
        <w:spacing w:after="0"/>
        <w:jc w:val="both"/>
        <w:rPr>
          <w:lang w:val="ru-RU"/>
        </w:rPr>
      </w:pPr>
      <w:bookmarkStart w:id="123" w:name="z136"/>
      <w:r>
        <w:rPr>
          <w:color w:val="000000"/>
          <w:sz w:val="28"/>
        </w:rPr>
        <w:t>     </w:t>
      </w:r>
      <w:r w:rsidRPr="00FD091A">
        <w:rPr>
          <w:color w:val="000000"/>
          <w:sz w:val="28"/>
          <w:lang w:val="ru-RU"/>
        </w:rPr>
        <w:t xml:space="preserve"> Информация об отмене оперативной заявки Заказчиком: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37"/>
        <w:gridCol w:w="1796"/>
        <w:gridCol w:w="878"/>
        <w:gridCol w:w="2788"/>
        <w:gridCol w:w="63"/>
      </w:tblGrid>
      <w:tr w:rsidR="001F5BE1">
        <w:trPr>
          <w:gridAfter w:val="1"/>
          <w:wAfter w:w="80" w:type="dxa"/>
          <w:trHeight w:val="30"/>
          <w:tblCellSpacing w:w="0" w:type="auto"/>
        </w:trPr>
        <w:tc>
          <w:tcPr>
            <w:tcW w:w="5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1F5BE1" w:rsidRDefault="00FD091A">
            <w:pPr>
              <w:spacing w:after="20"/>
              <w:ind w:left="20"/>
              <w:jc w:val="both"/>
            </w:pPr>
            <w:r w:rsidRPr="00FD091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Время отмены </w:t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Причина 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F5BE1">
        <w:trPr>
          <w:gridAfter w:val="1"/>
          <w:wAfter w:w="80" w:type="dxa"/>
          <w:trHeight w:val="30"/>
          <w:tblCellSpacing w:w="0" w:type="auto"/>
        </w:trPr>
        <w:tc>
          <w:tcPr>
            <w:tcW w:w="5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  <w:tc>
          <w:tcPr>
            <w:tcW w:w="3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</w:tr>
      <w:tr w:rsidR="001F5BE1" w:rsidRPr="00FD0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center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 xml:space="preserve">условия изъятия, заготовки, 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 xml:space="preserve">хранения, </w:t>
            </w:r>
            <w:r w:rsidRPr="00FD091A">
              <w:rPr>
                <w:color w:val="000000"/>
                <w:sz w:val="20"/>
                <w:lang w:val="ru-RU"/>
              </w:rPr>
              <w:t>консервации,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хранения, транспортировки,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и трансплантации органов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FD091A">
              <w:rPr>
                <w:lang w:val="ru-RU"/>
              </w:rPr>
              <w:br/>
            </w:r>
            <w:r w:rsidRPr="00FD091A">
              <w:rPr>
                <w:color w:val="000000"/>
                <w:sz w:val="20"/>
                <w:lang w:val="ru-RU"/>
              </w:rPr>
              <w:t>(части ткани) от донора к реципиенту</w:t>
            </w:r>
          </w:p>
        </w:tc>
      </w:tr>
      <w:tr w:rsidR="001F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F5BE1" w:rsidRPr="00FD091A" w:rsidRDefault="00FD091A">
      <w:pPr>
        <w:spacing w:after="0"/>
        <w:rPr>
          <w:lang w:val="ru-RU"/>
        </w:rPr>
      </w:pPr>
      <w:bookmarkStart w:id="124" w:name="z139"/>
      <w:r w:rsidRPr="00FD091A">
        <w:rPr>
          <w:b/>
          <w:color w:val="000000"/>
          <w:lang w:val="ru-RU"/>
        </w:rPr>
        <w:t xml:space="preserve"> Перечень изделий медицинского назначения и медицинской техники, используемых для оснащения трансплантационных бригад*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94"/>
        <w:gridCol w:w="2760"/>
        <w:gridCol w:w="1086"/>
        <w:gridCol w:w="1211"/>
        <w:gridCol w:w="935"/>
        <w:gridCol w:w="985"/>
        <w:gridCol w:w="865"/>
        <w:gridCol w:w="1126"/>
      </w:tblGrid>
      <w:tr w:rsidR="001F5BE1">
        <w:trPr>
          <w:trHeight w:val="30"/>
          <w:tblCellSpacing w:w="0" w:type="auto"/>
        </w:trPr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1F5BE1" w:rsidRDefault="00FD091A">
            <w:pPr>
              <w:spacing w:after="0"/>
              <w:jc w:val="both"/>
            </w:pPr>
            <w:r w:rsidRPr="00FD091A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 п/п</w:t>
            </w:r>
          </w:p>
        </w:tc>
        <w:tc>
          <w:tcPr>
            <w:tcW w:w="4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Габариты оборудования (см)</w:t>
            </w:r>
          </w:p>
        </w:tc>
        <w:tc>
          <w:tcPr>
            <w:tcW w:w="14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Масса (кг) единицы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BE1" w:rsidRDefault="001F5BE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BE1" w:rsidRDefault="001F5BE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BE1" w:rsidRDefault="001F5BE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BE1" w:rsidRDefault="001F5BE1"/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высота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ширина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длина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BE1" w:rsidRDefault="001F5BE1"/>
        </w:tc>
      </w:tr>
      <w:tr w:rsidR="001F5BE1" w:rsidRPr="00FD091A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>Транспортировка сердца и (или) легких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>Аппарат для хранения и транспортировки сердца и (или) легких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>Набор с расходными материалами</w:t>
            </w:r>
            <w:r>
              <w:rPr>
                <w:color w:val="000000"/>
                <w:sz w:val="20"/>
              </w:rPr>
              <w:t> </w:t>
            </w:r>
            <w:r w:rsidRPr="00FD091A">
              <w:rPr>
                <w:color w:val="000000"/>
                <w:sz w:val="20"/>
                <w:lang w:val="ru-RU"/>
              </w:rPr>
              <w:t>к аппарату для хранения и транспортировки сердца и (или) легких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Pr="00FD091A" w:rsidRDefault="00FD091A">
            <w:pPr>
              <w:spacing w:after="20"/>
              <w:ind w:left="20"/>
              <w:jc w:val="both"/>
              <w:rPr>
                <w:lang w:val="ru-RU"/>
              </w:rPr>
            </w:pPr>
            <w:r w:rsidRPr="00FD091A">
              <w:rPr>
                <w:color w:val="000000"/>
                <w:sz w:val="20"/>
                <w:lang w:val="ru-RU"/>
              </w:rPr>
              <w:t xml:space="preserve">Набор с </w:t>
            </w:r>
            <w:r w:rsidRPr="00FD091A">
              <w:rPr>
                <w:color w:val="000000"/>
                <w:sz w:val="20"/>
                <w:lang w:val="ru-RU"/>
              </w:rPr>
              <w:t>расходными материалами</w:t>
            </w:r>
            <w:r>
              <w:rPr>
                <w:color w:val="000000"/>
                <w:sz w:val="20"/>
              </w:rPr>
              <w:t> </w:t>
            </w:r>
            <w:r w:rsidRPr="00FD091A">
              <w:rPr>
                <w:color w:val="000000"/>
                <w:sz w:val="20"/>
                <w:lang w:val="ru-RU"/>
              </w:rPr>
              <w:t>к аппарату для хранения и транспортировки сердца и (или) легких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 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 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 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  <w:r>
              <w:rPr>
                <w:color w:val="000000"/>
                <w:sz w:val="20"/>
              </w:rPr>
              <w:t xml:space="preserve"> инструментов 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Термоконтейнеры (в случае выезда без аппарата для </w:t>
            </w:r>
            <w:r>
              <w:rPr>
                <w:color w:val="000000"/>
                <w:sz w:val="20"/>
              </w:rPr>
              <w:lastRenderedPageBreak/>
              <w:t>хранения и транспортировки сердца и (или) легких)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кустодиола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Электрокоагулятор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Транспортировка почки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 для почки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 хирургический набор инструментов 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кустодиола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Стерильный лед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упаковка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Электрокоагулятор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Транспортировка печени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 для печени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 хирургический набор инструментов 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Большой хирургический набор инструментов 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Электрокоагулятор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Стерильный лед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упаковка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Стерильный лед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упаковка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Кустодиол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литр 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органы (части органа) и (или) ткани (части ткани)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инструментов в железном биксе для энуклеации органа зрения и </w:t>
            </w:r>
            <w:r>
              <w:rPr>
                <w:color w:val="000000"/>
                <w:sz w:val="20"/>
              </w:rPr>
              <w:t>транспортировки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 для органов  зрения с физиологическим раствором, 10 мл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</w:tbl>
    <w:p w:rsidR="001F5BE1" w:rsidRDefault="00FD091A">
      <w:pPr>
        <w:spacing w:after="0"/>
        <w:jc w:val="both"/>
      </w:pPr>
      <w:bookmarkStart w:id="125" w:name="z140"/>
      <w:r>
        <w:rPr>
          <w:color w:val="000000"/>
          <w:sz w:val="28"/>
        </w:rPr>
        <w:t>      Примечание:</w:t>
      </w:r>
    </w:p>
    <w:p w:rsidR="001F5BE1" w:rsidRDefault="00FD091A">
      <w:pPr>
        <w:spacing w:after="0"/>
        <w:jc w:val="both"/>
      </w:pPr>
      <w:bookmarkStart w:id="126" w:name="z141"/>
      <w:bookmarkEnd w:id="1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* На период оказания услуги, трансплантационные бригады комплектуются изделиями медицинского назначения и медицинской техникой (ИМН) в зависимости от объема изъятия органов (части органа) и (или) тканей (части ткани), соответствующим центром транспла</w:t>
      </w:r>
      <w:r>
        <w:rPr>
          <w:color w:val="000000"/>
          <w:sz w:val="28"/>
        </w:rPr>
        <w:t xml:space="preserve">нтации. </w:t>
      </w:r>
    </w:p>
    <w:tbl>
      <w:tblPr>
        <w:tblW w:w="0" w:type="auto"/>
        <w:tblCellSpacing w:w="0" w:type="auto"/>
        <w:tblLook w:val="04A0"/>
      </w:tblPr>
      <w:tblGrid>
        <w:gridCol w:w="5915"/>
        <w:gridCol w:w="3862"/>
      </w:tblGrid>
      <w:tr w:rsidR="001F5B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условия изъятия, заготовки, </w:t>
            </w:r>
            <w:r>
              <w:br/>
            </w:r>
            <w:r>
              <w:rPr>
                <w:color w:val="000000"/>
                <w:sz w:val="20"/>
              </w:rPr>
              <w:t>хранения, консервации,</w:t>
            </w:r>
            <w:r>
              <w:br/>
            </w:r>
            <w:r>
              <w:rPr>
                <w:color w:val="000000"/>
                <w:sz w:val="20"/>
              </w:rPr>
              <w:t>хранения, транспортировки,</w:t>
            </w:r>
            <w:r>
              <w:br/>
            </w:r>
            <w:r>
              <w:rPr>
                <w:color w:val="000000"/>
                <w:sz w:val="20"/>
              </w:rPr>
              <w:t>и трансплантации органов</w:t>
            </w:r>
            <w:r>
              <w:br/>
            </w:r>
            <w:r>
              <w:rPr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color w:val="000000"/>
                <w:sz w:val="20"/>
              </w:rPr>
              <w:t>(части ткани) от донора к реципиенту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F5BE1" w:rsidRDefault="00FD091A">
      <w:pPr>
        <w:spacing w:after="0"/>
      </w:pPr>
      <w:bookmarkStart w:id="127" w:name="z144"/>
      <w:r>
        <w:rPr>
          <w:b/>
          <w:color w:val="000000"/>
        </w:rPr>
        <w:t xml:space="preserve"> Индикаторы подбора пары донор-реципиен</w:t>
      </w:r>
      <w:r>
        <w:rPr>
          <w:b/>
          <w:color w:val="000000"/>
        </w:rPr>
        <w:t>т для трансплантации в МИСУДР</w:t>
      </w:r>
    </w:p>
    <w:p w:rsidR="001F5BE1" w:rsidRDefault="00FD091A">
      <w:pPr>
        <w:spacing w:after="0"/>
        <w:jc w:val="both"/>
      </w:pPr>
      <w:bookmarkStart w:id="128" w:name="z145"/>
      <w:bookmarkEnd w:id="127"/>
      <w:r>
        <w:rPr>
          <w:color w:val="000000"/>
          <w:sz w:val="28"/>
        </w:rPr>
        <w:t>      Весовые коэффициенты (баллы)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99"/>
        <w:gridCol w:w="973"/>
        <w:gridCol w:w="1924"/>
        <w:gridCol w:w="2066"/>
      </w:tblGrid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Почка Название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Приоритет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(баллы)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Статус неотложный (ургент)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URGENT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совместимость (Fullhouse, HLA донора = HLA реципиента)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SKOP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Ребенок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DITE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Долгоожидающий (&gt; 3 года)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DOBAZ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антител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SPRA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Совместимость групп крови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KOMPKS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совместимости (HLA)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IKOP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совпадений в сплите (HLA)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PSPLIT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Совпадение групп крови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SHOKS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Проценты </w:t>
            </w:r>
            <w:r>
              <w:rPr>
                <w:color w:val="000000"/>
                <w:sz w:val="20"/>
              </w:rPr>
              <w:t>антител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PPRA</w:t>
            </w:r>
          </w:p>
        </w:tc>
        <w:tc>
          <w:tcPr>
            <w:tcW w:w="2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F5BE1" w:rsidRDefault="00FD091A">
      <w:pPr>
        <w:spacing w:after="0"/>
        <w:jc w:val="both"/>
      </w:pPr>
      <w:bookmarkStart w:id="129" w:name="z146"/>
      <w:r>
        <w:rPr>
          <w:color w:val="000000"/>
          <w:sz w:val="28"/>
        </w:rPr>
        <w:t>      Сердце, легкие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2"/>
        <w:gridCol w:w="1131"/>
        <w:gridCol w:w="4073"/>
        <w:gridCol w:w="3086"/>
      </w:tblGrid>
      <w:tr w:rsidR="001F5BE1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Название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Приоритет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</w:t>
            </w:r>
          </w:p>
        </w:tc>
        <w:tc>
          <w:tcPr>
            <w:tcW w:w="4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 (баллы)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Совместимость групп крови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KOMPKS</w:t>
            </w:r>
          </w:p>
        </w:tc>
        <w:tc>
          <w:tcPr>
            <w:tcW w:w="4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Статус неотложный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URGENT</w:t>
            </w:r>
          </w:p>
        </w:tc>
        <w:tc>
          <w:tcPr>
            <w:tcW w:w="4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Совпадение групп крови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SHOKS</w:t>
            </w:r>
          </w:p>
        </w:tc>
        <w:tc>
          <w:tcPr>
            <w:tcW w:w="4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1F5BE1" w:rsidRDefault="00FD091A">
      <w:pPr>
        <w:spacing w:after="0"/>
        <w:jc w:val="both"/>
      </w:pPr>
      <w:bookmarkStart w:id="130" w:name="z147"/>
      <w:r>
        <w:rPr>
          <w:color w:val="000000"/>
          <w:sz w:val="28"/>
        </w:rPr>
        <w:t xml:space="preserve">       Печень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95"/>
        <w:gridCol w:w="1124"/>
        <w:gridCol w:w="3087"/>
        <w:gridCol w:w="2356"/>
      </w:tblGrid>
      <w:tr w:rsidR="001F5BE1">
        <w:trPr>
          <w:trHeight w:val="30"/>
          <w:tblCellSpacing w:w="0" w:type="auto"/>
        </w:trPr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Название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Приоритет</w:t>
            </w:r>
          </w:p>
        </w:tc>
        <w:tc>
          <w:tcPr>
            <w:tcW w:w="4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Вес (баллы)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Совместимость групп крови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KOMPKS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Статус неотложный (ретрансплантация печени, фульминантный гепатит, гепатоцеллюлярная карцинома и др.)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URGENT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MELD 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1F5BE1" w:rsidRDefault="00FD091A">
      <w:pPr>
        <w:spacing w:after="0"/>
        <w:jc w:val="both"/>
      </w:pPr>
      <w:bookmarkStart w:id="131" w:name="z148"/>
      <w:r>
        <w:rPr>
          <w:color w:val="000000"/>
          <w:sz w:val="28"/>
        </w:rPr>
        <w:t>      Совпадение групп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75"/>
        <w:gridCol w:w="4887"/>
      </w:tblGrid>
      <w:tr w:rsidR="001F5B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Донор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Реципиент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</w:t>
            </w:r>
          </w:p>
        </w:tc>
      </w:tr>
    </w:tbl>
    <w:p w:rsidR="001F5BE1" w:rsidRDefault="00FD091A">
      <w:pPr>
        <w:spacing w:after="0"/>
        <w:jc w:val="both"/>
      </w:pPr>
      <w:bookmarkStart w:id="132" w:name="z14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Совместимость групп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29"/>
        <w:gridCol w:w="7133"/>
      </w:tblGrid>
      <w:tr w:rsidR="001F5BE1">
        <w:trPr>
          <w:trHeight w:val="30"/>
          <w:tblCellSpacing w:w="0" w:type="auto"/>
        </w:trPr>
        <w:tc>
          <w:tcPr>
            <w:tcW w:w="3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Донор</w:t>
            </w:r>
          </w:p>
        </w:tc>
        <w:tc>
          <w:tcPr>
            <w:tcW w:w="9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Реципиент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3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9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A, AB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3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 A, B, AB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3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9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B, AB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3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</w:t>
            </w:r>
          </w:p>
        </w:tc>
        <w:tc>
          <w:tcPr>
            <w:tcW w:w="9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</w:t>
            </w:r>
          </w:p>
        </w:tc>
      </w:tr>
    </w:tbl>
    <w:p w:rsidR="001F5BE1" w:rsidRDefault="00FD091A">
      <w:pPr>
        <w:spacing w:after="0"/>
        <w:jc w:val="both"/>
      </w:pPr>
      <w:bookmarkStart w:id="133" w:name="z150"/>
      <w:r>
        <w:rPr>
          <w:color w:val="000000"/>
          <w:sz w:val="28"/>
        </w:rPr>
        <w:lastRenderedPageBreak/>
        <w:t>      Индекс совместимости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75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762"/>
        <w:gridCol w:w="762"/>
        <w:gridCol w:w="762"/>
        <w:gridCol w:w="762"/>
        <w:gridCol w:w="762"/>
      </w:tblGrid>
      <w:tr w:rsidR="001F5BE1">
        <w:trPr>
          <w:trHeight w:val="30"/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IK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F5BE1" w:rsidRDefault="00FD091A">
      <w:pPr>
        <w:spacing w:after="0"/>
        <w:jc w:val="both"/>
      </w:pPr>
      <w:bookmarkStart w:id="134" w:name="z15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Группа антител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3"/>
        <w:gridCol w:w="703"/>
        <w:gridCol w:w="703"/>
        <w:gridCol w:w="703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256"/>
      </w:tblGrid>
      <w:tr w:rsidR="001F5BE1">
        <w:trPr>
          <w:trHeight w:val="30"/>
          <w:tblCellSpacing w:w="0" w:type="auto"/>
        </w:trPr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IK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18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19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23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24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25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26</w:t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br/>
            </w:r>
          </w:p>
        </w:tc>
      </w:tr>
    </w:tbl>
    <w:p w:rsidR="001F5BE1" w:rsidRDefault="00FD091A">
      <w:pPr>
        <w:spacing w:after="0"/>
        <w:jc w:val="both"/>
      </w:pPr>
      <w:bookmarkStart w:id="135" w:name="z152"/>
      <w:r>
        <w:rPr>
          <w:color w:val="000000"/>
          <w:sz w:val="28"/>
        </w:rPr>
        <w:t>      Зависимость, соотношение между PRA и индексом совместимости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79"/>
        <w:gridCol w:w="4638"/>
        <w:gridCol w:w="3945"/>
      </w:tblGrid>
      <w:tr w:rsidR="001F5BE1">
        <w:trPr>
          <w:trHeight w:val="30"/>
          <w:tblCellSpacing w:w="0" w:type="auto"/>
        </w:trPr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Группа</w:t>
            </w:r>
          </w:p>
        </w:tc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PRA (антитела)</w:t>
            </w:r>
          </w:p>
        </w:tc>
        <w:tc>
          <w:tcPr>
            <w:tcW w:w="4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Индекс совместимости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80 - 100%</w:t>
            </w:r>
          </w:p>
        </w:tc>
        <w:tc>
          <w:tcPr>
            <w:tcW w:w="4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 17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20-79%</w:t>
            </w:r>
          </w:p>
        </w:tc>
        <w:tc>
          <w:tcPr>
            <w:tcW w:w="4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 17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0-19%</w:t>
            </w:r>
          </w:p>
        </w:tc>
        <w:tc>
          <w:tcPr>
            <w:tcW w:w="4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любое значение (&lt;=26)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20-79%</w:t>
            </w:r>
          </w:p>
        </w:tc>
        <w:tc>
          <w:tcPr>
            <w:tcW w:w="4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17</w:t>
            </w:r>
          </w:p>
        </w:tc>
      </w:tr>
      <w:tr w:rsidR="001F5BE1">
        <w:trPr>
          <w:trHeight w:val="30"/>
          <w:tblCellSpacing w:w="0" w:type="auto"/>
        </w:trPr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80 - 100%</w:t>
            </w:r>
          </w:p>
        </w:tc>
        <w:tc>
          <w:tcPr>
            <w:tcW w:w="4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BE1" w:rsidRDefault="00FD09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17</w:t>
            </w:r>
          </w:p>
        </w:tc>
      </w:tr>
    </w:tbl>
    <w:p w:rsidR="001F5BE1" w:rsidRDefault="00FD091A">
      <w:pPr>
        <w:spacing w:after="0"/>
      </w:pPr>
      <w:r>
        <w:br/>
      </w:r>
    </w:p>
    <w:p w:rsidR="001F5BE1" w:rsidRDefault="00FD091A">
      <w:pPr>
        <w:spacing w:after="0"/>
      </w:pPr>
      <w:r>
        <w:br/>
      </w:r>
      <w:r>
        <w:br/>
      </w:r>
    </w:p>
    <w:p w:rsidR="001F5BE1" w:rsidRDefault="00FD091A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>
        <w:rPr>
          <w:color w:val="000000"/>
        </w:rPr>
        <w:t>Казахстан</w:t>
      </w:r>
    </w:p>
    <w:sectPr w:rsidR="001F5BE1" w:rsidSect="001F5BE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F5BE1"/>
    <w:rsid w:val="001F5BE1"/>
    <w:rsid w:val="00FD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F5BE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F5BE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5BE1"/>
    <w:pPr>
      <w:jc w:val="center"/>
    </w:pPr>
    <w:rPr>
      <w:sz w:val="18"/>
      <w:szCs w:val="18"/>
    </w:rPr>
  </w:style>
  <w:style w:type="paragraph" w:customStyle="1" w:styleId="DocDefaults">
    <w:name w:val="DocDefaults"/>
    <w:rsid w:val="001F5BE1"/>
  </w:style>
  <w:style w:type="paragraph" w:styleId="ae">
    <w:name w:val="Balloon Text"/>
    <w:basedOn w:val="a"/>
    <w:link w:val="af"/>
    <w:uiPriority w:val="99"/>
    <w:semiHidden/>
    <w:unhideWhenUsed/>
    <w:rsid w:val="00FD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0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5548</Words>
  <Characters>31627</Characters>
  <Application>Microsoft Office Word</Application>
  <DocSecurity>0</DocSecurity>
  <Lines>263</Lines>
  <Paragraphs>74</Paragraphs>
  <ScaleCrop>false</ScaleCrop>
  <Company/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2021-01-18T02:25:00Z</dcterms:created>
  <dcterms:modified xsi:type="dcterms:W3CDTF">2021-01-18T02:25:00Z</dcterms:modified>
</cp:coreProperties>
</file>